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21BB" w:rsidRPr="00D802BA" w:rsidRDefault="00A521BB" w:rsidP="00A521BB">
      <w:pPr>
        <w:ind w:firstLine="540"/>
        <w:jc w:val="both"/>
        <w:rPr>
          <w:b/>
          <w:sz w:val="28"/>
          <w:szCs w:val="28"/>
          <w:lang w:val="kk-KZ"/>
        </w:rPr>
      </w:pPr>
      <w:r w:rsidRPr="00D802BA">
        <w:rPr>
          <w:b/>
          <w:sz w:val="28"/>
          <w:szCs w:val="28"/>
          <w:lang w:val="kk-KZ"/>
        </w:rPr>
        <w:t xml:space="preserve">Ауылшаруашылық емес мақсаттарға жер бөліп беру </w:t>
      </w:r>
    </w:p>
    <w:p w:rsidR="00A521BB" w:rsidRPr="00D802BA" w:rsidRDefault="00A521BB" w:rsidP="00A521BB">
      <w:pPr>
        <w:ind w:firstLine="540"/>
        <w:jc w:val="both"/>
        <w:rPr>
          <w:b/>
          <w:sz w:val="28"/>
          <w:szCs w:val="28"/>
          <w:lang w:val="kk-KZ"/>
        </w:rPr>
      </w:pPr>
      <w:r w:rsidRPr="00D802BA">
        <w:rPr>
          <w:b/>
          <w:sz w:val="28"/>
          <w:szCs w:val="28"/>
          <w:lang w:val="kk-KZ"/>
        </w:rPr>
        <w:t xml:space="preserve">       әдістемесі </w:t>
      </w:r>
    </w:p>
    <w:p w:rsidR="00A521BB" w:rsidRPr="00D802BA" w:rsidRDefault="00A521BB" w:rsidP="00A521BB">
      <w:pPr>
        <w:ind w:firstLine="540"/>
        <w:jc w:val="both"/>
        <w:rPr>
          <w:sz w:val="28"/>
          <w:szCs w:val="28"/>
          <w:lang w:val="kk-KZ"/>
        </w:rPr>
      </w:pPr>
      <w:r w:rsidRPr="00D802BA">
        <w:rPr>
          <w:sz w:val="28"/>
          <w:szCs w:val="28"/>
          <w:lang w:val="kk-KZ"/>
        </w:rPr>
        <w:t>Ауылшаруашылық емес мақсаттағы жер пайдаланушылықтарды құру жобасы мынадай әдістемелік жүйелікте жасалады:</w:t>
      </w:r>
    </w:p>
    <w:p w:rsidR="00A521BB" w:rsidRPr="00D802BA" w:rsidRDefault="00A521BB" w:rsidP="00A521BB">
      <w:pPr>
        <w:numPr>
          <w:ilvl w:val="0"/>
          <w:numId w:val="1"/>
        </w:numPr>
        <w:jc w:val="both"/>
        <w:rPr>
          <w:sz w:val="28"/>
          <w:szCs w:val="28"/>
          <w:lang w:val="kk-KZ"/>
        </w:rPr>
      </w:pPr>
      <w:r w:rsidRPr="00D802BA">
        <w:rPr>
          <w:sz w:val="28"/>
          <w:szCs w:val="28"/>
          <w:lang w:val="kk-KZ"/>
        </w:rPr>
        <w:t>алынатын жер учаскесінің ауданын анықтау және негіздеу;</w:t>
      </w:r>
    </w:p>
    <w:p w:rsidR="00A521BB" w:rsidRPr="00D802BA" w:rsidRDefault="00A521BB" w:rsidP="00A521BB">
      <w:pPr>
        <w:numPr>
          <w:ilvl w:val="0"/>
          <w:numId w:val="1"/>
        </w:numPr>
        <w:jc w:val="both"/>
        <w:rPr>
          <w:sz w:val="28"/>
          <w:szCs w:val="28"/>
          <w:lang w:val="kk-KZ"/>
        </w:rPr>
      </w:pPr>
      <w:r w:rsidRPr="00D802BA">
        <w:rPr>
          <w:sz w:val="28"/>
          <w:szCs w:val="28"/>
          <w:lang w:val="kk-KZ"/>
        </w:rPr>
        <w:t>берілетін учаскені орналастыру және жер пайдаланушылықты (жер иелігін) қалыптастыру;</w:t>
      </w:r>
    </w:p>
    <w:p w:rsidR="00A521BB" w:rsidRPr="00D802BA" w:rsidRDefault="00A521BB" w:rsidP="00A521BB">
      <w:pPr>
        <w:numPr>
          <w:ilvl w:val="0"/>
          <w:numId w:val="1"/>
        </w:numPr>
        <w:jc w:val="both"/>
        <w:rPr>
          <w:sz w:val="28"/>
          <w:szCs w:val="28"/>
          <w:lang w:val="kk-KZ"/>
        </w:rPr>
      </w:pPr>
      <w:r w:rsidRPr="00D802BA">
        <w:rPr>
          <w:sz w:val="28"/>
          <w:szCs w:val="28"/>
          <w:lang w:val="kk-KZ"/>
        </w:rPr>
        <w:t>алынатын жердің алқаптық құрамы мен құндылығын анықтау;</w:t>
      </w:r>
    </w:p>
    <w:p w:rsidR="00A521BB" w:rsidRPr="00D802BA" w:rsidRDefault="00A521BB" w:rsidP="00A521BB">
      <w:pPr>
        <w:numPr>
          <w:ilvl w:val="0"/>
          <w:numId w:val="1"/>
        </w:numPr>
        <w:jc w:val="both"/>
        <w:rPr>
          <w:sz w:val="28"/>
          <w:szCs w:val="28"/>
          <w:lang w:val="kk-KZ"/>
        </w:rPr>
      </w:pPr>
      <w:r w:rsidRPr="00D802BA">
        <w:rPr>
          <w:sz w:val="28"/>
          <w:szCs w:val="28"/>
          <w:lang w:val="kk-KZ"/>
        </w:rPr>
        <w:t>жердің алуына байланысты жер пайдаланушыға жер иесіне келтірілген залалдардың түрлері мен мөлшерін анықтап, оларды өтеу жолдарын іздестіру;</w:t>
      </w:r>
    </w:p>
    <w:p w:rsidR="00A521BB" w:rsidRPr="00D802BA" w:rsidRDefault="00A521BB" w:rsidP="00A521BB">
      <w:pPr>
        <w:numPr>
          <w:ilvl w:val="0"/>
          <w:numId w:val="1"/>
        </w:numPr>
        <w:jc w:val="both"/>
        <w:rPr>
          <w:sz w:val="28"/>
          <w:szCs w:val="28"/>
          <w:lang w:val="kk-KZ"/>
        </w:rPr>
      </w:pPr>
      <w:r w:rsidRPr="00D802BA">
        <w:rPr>
          <w:sz w:val="28"/>
          <w:szCs w:val="28"/>
          <w:lang w:val="kk-KZ"/>
        </w:rPr>
        <w:t>ауыл шаруашылығы және орман шаруашылығы өндірісінің шығындарының шамасын анықтап, оларды өтеу жолдарын белгілеу;</w:t>
      </w:r>
    </w:p>
    <w:p w:rsidR="00A521BB" w:rsidRPr="00D802BA" w:rsidRDefault="00A521BB" w:rsidP="00A521BB">
      <w:pPr>
        <w:numPr>
          <w:ilvl w:val="0"/>
          <w:numId w:val="1"/>
        </w:numPr>
        <w:jc w:val="both"/>
        <w:rPr>
          <w:sz w:val="28"/>
          <w:szCs w:val="28"/>
          <w:lang w:val="kk-KZ"/>
        </w:rPr>
      </w:pPr>
      <w:r w:rsidRPr="00D802BA">
        <w:rPr>
          <w:sz w:val="28"/>
          <w:szCs w:val="28"/>
          <w:lang w:val="kk-KZ"/>
        </w:rPr>
        <w:t>бөлінген учаскедегі топырақтың құнарлы қабатын алу, сақтау және пайдалану жөніндегі техникалық шарттарды дайындау;</w:t>
      </w:r>
    </w:p>
    <w:p w:rsidR="00A521BB" w:rsidRPr="00D802BA" w:rsidRDefault="00A521BB" w:rsidP="00A521BB">
      <w:pPr>
        <w:numPr>
          <w:ilvl w:val="0"/>
          <w:numId w:val="1"/>
        </w:numPr>
        <w:jc w:val="both"/>
        <w:rPr>
          <w:sz w:val="28"/>
          <w:szCs w:val="28"/>
          <w:lang w:val="kk-KZ"/>
        </w:rPr>
      </w:pPr>
      <w:r w:rsidRPr="00D802BA">
        <w:rPr>
          <w:sz w:val="28"/>
          <w:szCs w:val="28"/>
          <w:lang w:val="kk-KZ"/>
        </w:rPr>
        <w:t>бүлінген жерлерді қалпына келтіру жөніндегі техникалық шарттарды дайындау;</w:t>
      </w:r>
    </w:p>
    <w:p w:rsidR="00A521BB" w:rsidRPr="00D802BA" w:rsidRDefault="00A521BB" w:rsidP="00A521BB">
      <w:pPr>
        <w:numPr>
          <w:ilvl w:val="0"/>
          <w:numId w:val="1"/>
        </w:numPr>
        <w:jc w:val="both"/>
        <w:rPr>
          <w:sz w:val="28"/>
          <w:szCs w:val="28"/>
          <w:lang w:val="kk-KZ"/>
        </w:rPr>
      </w:pPr>
      <w:r w:rsidRPr="00D802BA">
        <w:rPr>
          <w:sz w:val="28"/>
          <w:szCs w:val="28"/>
          <w:lang w:val="kk-KZ"/>
        </w:rPr>
        <w:t>бүлінген жерді пайдалану жөініндегі негізгі шарттарды әзірлеу;</w:t>
      </w:r>
    </w:p>
    <w:p w:rsidR="00A521BB" w:rsidRPr="00D802BA" w:rsidRDefault="00A521BB" w:rsidP="00A521BB">
      <w:pPr>
        <w:numPr>
          <w:ilvl w:val="0"/>
          <w:numId w:val="1"/>
        </w:numPr>
        <w:jc w:val="both"/>
        <w:rPr>
          <w:sz w:val="28"/>
          <w:szCs w:val="28"/>
          <w:lang w:val="kk-KZ"/>
        </w:rPr>
      </w:pPr>
      <w:r w:rsidRPr="00D802BA">
        <w:rPr>
          <w:sz w:val="28"/>
          <w:szCs w:val="28"/>
          <w:lang w:val="kk-KZ"/>
        </w:rPr>
        <w:t>межелес жер пайдаланушылықтырды қайта құру, реттестіру, қажетті жағдайларда өндірістерін өзгерту, тұрғындарды көшіру жөніндегі ұсыныстарды жасау;</w:t>
      </w:r>
    </w:p>
    <w:p w:rsidR="00A521BB" w:rsidRPr="00D802BA" w:rsidRDefault="00A521BB" w:rsidP="00A521BB">
      <w:pPr>
        <w:numPr>
          <w:ilvl w:val="0"/>
          <w:numId w:val="1"/>
        </w:numPr>
        <w:jc w:val="both"/>
        <w:rPr>
          <w:sz w:val="28"/>
          <w:szCs w:val="28"/>
          <w:lang w:val="kk-KZ"/>
        </w:rPr>
      </w:pPr>
      <w:r w:rsidRPr="00D802BA">
        <w:rPr>
          <w:sz w:val="28"/>
          <w:szCs w:val="28"/>
          <w:lang w:val="kk-KZ"/>
        </w:rPr>
        <w:t>жер салығының мөлшерін белгілеу.</w:t>
      </w:r>
    </w:p>
    <w:p w:rsidR="00A521BB" w:rsidRPr="00D802BA" w:rsidRDefault="00A521BB" w:rsidP="00A521BB">
      <w:pPr>
        <w:ind w:firstLine="540"/>
        <w:jc w:val="both"/>
        <w:rPr>
          <w:sz w:val="28"/>
          <w:szCs w:val="28"/>
          <w:lang w:val="kk-KZ"/>
        </w:rPr>
      </w:pPr>
      <w:r w:rsidRPr="00D802BA">
        <w:rPr>
          <w:sz w:val="28"/>
          <w:szCs w:val="28"/>
          <w:lang w:val="kk-KZ"/>
        </w:rPr>
        <w:t>Ауылшаруашылық өндірістің шығынын анықтау және өтеу. Жердің ауылшаруашылық айналымнан тұрақты немесе уақытша тыс қалуы ауылшаруашылықы өндірісті белгілі бір мөлшерде шығынға әкеліп соғады. Заң бойынша бұл шығындар өтелуге тиісті. Олардың көлемі жер ресурстарын басқару жөніндегі Агенттік дайындайтын нормативтер арқылы анықталады.</w:t>
      </w:r>
    </w:p>
    <w:p w:rsidR="00A521BB" w:rsidRPr="00D802BA" w:rsidRDefault="00A521BB" w:rsidP="00A521BB">
      <w:pPr>
        <w:ind w:firstLine="540"/>
        <w:jc w:val="both"/>
        <w:rPr>
          <w:sz w:val="28"/>
          <w:szCs w:val="28"/>
          <w:lang w:val="kk-KZ"/>
        </w:rPr>
      </w:pPr>
      <w:r w:rsidRPr="00D802BA">
        <w:rPr>
          <w:sz w:val="28"/>
          <w:szCs w:val="28"/>
          <w:lang w:val="kk-KZ"/>
        </w:rPr>
        <w:t xml:space="preserve">Жер пайдаланушыға (жер иелеріне) келтірілетін залалдарды анықтау және өтеу. Жерді ауылшаруашылық емес мұқтаждықтарға алу салдарынан жер пайдаланушылыр бір қатар залалдарға ұшырайды. Бұлардың қатарына: алынған жерде орналасқан ғимараттар мен құрылыстар, немесе учаскеден тыс орналасқан, бірақта пайдалануға келмей қалған осындай тәріздес объектілер; жеміс-жидек және басқа көпжылдық көшеттер; аяқталмаған өндіріс (жерді өңдеуге, тыңайтқышқа, тұқым себуге және басқа технологиялық картамен қамтылған жұмыстарға жұмсалған шығындар); алынбай қалған өнім және т.с.с. </w:t>
      </w:r>
    </w:p>
    <w:p w:rsidR="00A521BB" w:rsidRPr="00D802BA" w:rsidRDefault="00A521BB" w:rsidP="00A521BB">
      <w:pPr>
        <w:ind w:firstLine="540"/>
        <w:jc w:val="both"/>
        <w:rPr>
          <w:sz w:val="28"/>
          <w:szCs w:val="28"/>
          <w:lang w:val="kk-KZ"/>
        </w:rPr>
      </w:pPr>
      <w:r w:rsidRPr="00D802BA">
        <w:rPr>
          <w:sz w:val="28"/>
          <w:szCs w:val="28"/>
          <w:lang w:val="kk-KZ"/>
        </w:rPr>
        <w:t>Топырақтың құнарлы қабатын (ТҚҚ) алу, сақтау және пайдалану жөніндегі техникалық шарттарды орындау. Бұл мәселе жерге орналастыру жобасының құрамында бөлек жұмысшы жобаны жасауға арналған тапсырма ретінде қаралады. Техникалық шарттарда ТҚҚ алынатын учаскелердің аудандары, құнарлы қабаттың қалыңдығы, оны пайдалану жолдары, уақытша үйінділердің орналасуы, жақсартуға жататын алаптардың аудандары, онда төселетін ТҚҚ қалыңдығы және бұл жерлерді пайдалану жөніндегі талаптар белгіленеді. Қосымша тиісті сызбалар жасалады.</w:t>
      </w:r>
    </w:p>
    <w:p w:rsidR="00E77516" w:rsidRDefault="00E77516"/>
    <w:sectPr w:rsidR="00E77516" w:rsidSect="00E7751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7E68E6"/>
    <w:multiLevelType w:val="hybridMultilevel"/>
    <w:tmpl w:val="881E7BF8"/>
    <w:lvl w:ilvl="0" w:tplc="F00C8366">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A521BB"/>
    <w:rsid w:val="00A521BB"/>
    <w:rsid w:val="00E7751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21B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368</Words>
  <Characters>2102</Characters>
  <Application>Microsoft Office Word</Application>
  <DocSecurity>0</DocSecurity>
  <Lines>17</Lines>
  <Paragraphs>4</Paragraphs>
  <ScaleCrop>false</ScaleCrop>
  <Company/>
  <LinksUpToDate>false</LinksUpToDate>
  <CharactersWithSpaces>2466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KQK</dc:creator>
  <cp:lastModifiedBy>KQK</cp:lastModifiedBy>
  <cp:revision>1</cp:revision>
  <dcterms:created xsi:type="dcterms:W3CDTF">2023-10-16T11:20:00Z</dcterms:created>
  <dcterms:modified xsi:type="dcterms:W3CDTF">2023-10-16T11:21:00Z</dcterms:modified>
</cp:coreProperties>
</file>